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7DA" w:rsidRDefault="00B05AE6">
      <w:pPr>
        <w:rPr>
          <w:sz w:val="32"/>
          <w:szCs w:val="32"/>
        </w:rPr>
      </w:pPr>
      <w:r>
        <w:rPr>
          <w:sz w:val="32"/>
          <w:szCs w:val="32"/>
        </w:rPr>
        <w:t>Nominering till Årets Utställning 2011</w:t>
      </w:r>
    </w:p>
    <w:p w:rsidR="00B05AE6" w:rsidRDefault="00B05AE6">
      <w:pPr>
        <w:rPr>
          <w:b/>
          <w:sz w:val="32"/>
          <w:szCs w:val="32"/>
        </w:rPr>
      </w:pPr>
      <w:bookmarkStart w:id="0" w:name="_GoBack"/>
      <w:r>
        <w:rPr>
          <w:b/>
          <w:sz w:val="32"/>
          <w:szCs w:val="32"/>
        </w:rPr>
        <w:t>Polhem-tillbaka till framtiden</w:t>
      </w:r>
    </w:p>
    <w:bookmarkEnd w:id="0"/>
    <w:p w:rsidR="00B05AE6" w:rsidRDefault="00B05AE6">
      <w:pPr>
        <w:rPr>
          <w:sz w:val="32"/>
          <w:szCs w:val="32"/>
        </w:rPr>
      </w:pPr>
      <w:r>
        <w:rPr>
          <w:sz w:val="32"/>
          <w:szCs w:val="32"/>
        </w:rPr>
        <w:t>Tekniska museet från 18/12 2011</w:t>
      </w:r>
    </w:p>
    <w:p w:rsidR="00B05AE6" w:rsidRDefault="00B05AE6">
      <w:pPr>
        <w:rPr>
          <w:sz w:val="32"/>
          <w:szCs w:val="32"/>
        </w:rPr>
      </w:pPr>
    </w:p>
    <w:p w:rsidR="00B05AE6" w:rsidRDefault="00B05AE6">
      <w:pPr>
        <w:rPr>
          <w:sz w:val="32"/>
          <w:szCs w:val="32"/>
        </w:rPr>
      </w:pPr>
    </w:p>
    <w:p w:rsidR="00B05AE6" w:rsidRPr="00E5288A" w:rsidRDefault="00141FBA">
      <w:pPr>
        <w:rPr>
          <w:sz w:val="24"/>
          <w:szCs w:val="24"/>
        </w:rPr>
      </w:pPr>
      <w:r w:rsidRPr="00E5288A">
        <w:rPr>
          <w:sz w:val="24"/>
          <w:szCs w:val="24"/>
        </w:rPr>
        <w:t>Projektledning: Lars Paulsson</w:t>
      </w:r>
    </w:p>
    <w:p w:rsidR="00B05AE6" w:rsidRPr="00E5288A" w:rsidRDefault="00141FBA">
      <w:pPr>
        <w:rPr>
          <w:sz w:val="24"/>
          <w:szCs w:val="24"/>
        </w:rPr>
      </w:pPr>
      <w:r w:rsidRPr="00E5288A">
        <w:rPr>
          <w:sz w:val="24"/>
          <w:szCs w:val="24"/>
        </w:rPr>
        <w:t xml:space="preserve">Utställningsform: Sara </w:t>
      </w:r>
      <w:proofErr w:type="spellStart"/>
      <w:proofErr w:type="gramStart"/>
      <w:r w:rsidRPr="00E5288A">
        <w:rPr>
          <w:sz w:val="24"/>
          <w:szCs w:val="24"/>
        </w:rPr>
        <w:t>Szyber</w:t>
      </w:r>
      <w:proofErr w:type="spellEnd"/>
      <w:r w:rsidRPr="00E5288A">
        <w:rPr>
          <w:sz w:val="24"/>
          <w:szCs w:val="24"/>
        </w:rPr>
        <w:t xml:space="preserve"> / Sara</w:t>
      </w:r>
      <w:proofErr w:type="gramEnd"/>
      <w:r w:rsidRPr="00E5288A">
        <w:rPr>
          <w:sz w:val="24"/>
          <w:szCs w:val="24"/>
        </w:rPr>
        <w:t xml:space="preserve"> </w:t>
      </w:r>
      <w:proofErr w:type="spellStart"/>
      <w:r w:rsidRPr="00E5288A">
        <w:rPr>
          <w:sz w:val="24"/>
          <w:szCs w:val="24"/>
        </w:rPr>
        <w:t>Szyber</w:t>
      </w:r>
      <w:proofErr w:type="spellEnd"/>
      <w:r w:rsidRPr="00E5288A">
        <w:rPr>
          <w:sz w:val="24"/>
          <w:szCs w:val="24"/>
        </w:rPr>
        <w:t xml:space="preserve"> Produktion</w:t>
      </w:r>
    </w:p>
    <w:p w:rsidR="00141FBA" w:rsidRPr="00E5288A" w:rsidRDefault="00141FBA">
      <w:pPr>
        <w:rPr>
          <w:sz w:val="24"/>
          <w:szCs w:val="24"/>
        </w:rPr>
      </w:pPr>
      <w:r w:rsidRPr="00E5288A">
        <w:rPr>
          <w:sz w:val="24"/>
          <w:szCs w:val="24"/>
        </w:rPr>
        <w:t xml:space="preserve">Grafisk form: Art director: Petter Johansson, grafisk design: Oskar </w:t>
      </w:r>
      <w:proofErr w:type="gramStart"/>
      <w:r w:rsidRPr="00E5288A">
        <w:rPr>
          <w:sz w:val="24"/>
          <w:szCs w:val="24"/>
        </w:rPr>
        <w:t>Svensson / Pjadad</w:t>
      </w:r>
      <w:proofErr w:type="gramEnd"/>
      <w:r w:rsidRPr="00E5288A">
        <w:rPr>
          <w:sz w:val="24"/>
          <w:szCs w:val="24"/>
        </w:rPr>
        <w:t>.com</w:t>
      </w:r>
    </w:p>
    <w:p w:rsidR="00141FBA" w:rsidRPr="00E5288A" w:rsidRDefault="00141FBA">
      <w:pPr>
        <w:rPr>
          <w:sz w:val="24"/>
          <w:szCs w:val="24"/>
        </w:rPr>
      </w:pPr>
      <w:r w:rsidRPr="00E5288A">
        <w:rPr>
          <w:sz w:val="24"/>
          <w:szCs w:val="24"/>
        </w:rPr>
        <w:t xml:space="preserve">Interaktiva stationer: Martin </w:t>
      </w:r>
      <w:proofErr w:type="gramStart"/>
      <w:r w:rsidRPr="00E5288A">
        <w:rPr>
          <w:sz w:val="24"/>
          <w:szCs w:val="24"/>
        </w:rPr>
        <w:t>Christensen / Konst</w:t>
      </w:r>
      <w:proofErr w:type="gramEnd"/>
      <w:r w:rsidRPr="00E5288A">
        <w:rPr>
          <w:sz w:val="24"/>
          <w:szCs w:val="24"/>
        </w:rPr>
        <w:t xml:space="preserve"> och produktion, Jan </w:t>
      </w:r>
      <w:proofErr w:type="spellStart"/>
      <w:r w:rsidRPr="00E5288A">
        <w:rPr>
          <w:sz w:val="24"/>
          <w:szCs w:val="24"/>
        </w:rPr>
        <w:t>Ryegård</w:t>
      </w:r>
      <w:proofErr w:type="spellEnd"/>
      <w:r w:rsidRPr="00E5288A">
        <w:rPr>
          <w:sz w:val="24"/>
          <w:szCs w:val="24"/>
        </w:rPr>
        <w:t xml:space="preserve"> / </w:t>
      </w:r>
      <w:proofErr w:type="spellStart"/>
      <w:r w:rsidRPr="00E5288A">
        <w:rPr>
          <w:sz w:val="24"/>
          <w:szCs w:val="24"/>
        </w:rPr>
        <w:t>Fenova</w:t>
      </w:r>
      <w:proofErr w:type="spellEnd"/>
    </w:p>
    <w:p w:rsidR="00141FBA" w:rsidRPr="00E5288A" w:rsidRDefault="00141FBA">
      <w:pPr>
        <w:rPr>
          <w:sz w:val="24"/>
          <w:szCs w:val="24"/>
        </w:rPr>
      </w:pPr>
      <w:r w:rsidRPr="00E5288A">
        <w:rPr>
          <w:sz w:val="24"/>
          <w:szCs w:val="24"/>
        </w:rPr>
        <w:t xml:space="preserve">Ljus: Emma </w:t>
      </w:r>
      <w:proofErr w:type="gramStart"/>
      <w:r w:rsidRPr="00E5288A">
        <w:rPr>
          <w:sz w:val="24"/>
          <w:szCs w:val="24"/>
        </w:rPr>
        <w:t xml:space="preserve">Westerberg / </w:t>
      </w:r>
      <w:proofErr w:type="spellStart"/>
      <w:r w:rsidRPr="00E5288A">
        <w:rPr>
          <w:sz w:val="24"/>
          <w:szCs w:val="24"/>
        </w:rPr>
        <w:t>Photon</w:t>
      </w:r>
      <w:proofErr w:type="spellEnd"/>
      <w:proofErr w:type="gramEnd"/>
      <w:r w:rsidRPr="00E5288A">
        <w:rPr>
          <w:sz w:val="24"/>
          <w:szCs w:val="24"/>
        </w:rPr>
        <w:t xml:space="preserve"> </w:t>
      </w:r>
      <w:proofErr w:type="spellStart"/>
      <w:r w:rsidRPr="00E5288A">
        <w:rPr>
          <w:sz w:val="24"/>
          <w:szCs w:val="24"/>
        </w:rPr>
        <w:t>princess</w:t>
      </w:r>
      <w:proofErr w:type="spellEnd"/>
      <w:r w:rsidRPr="00E5288A">
        <w:rPr>
          <w:sz w:val="24"/>
          <w:szCs w:val="24"/>
        </w:rPr>
        <w:t xml:space="preserve">, Fredrik Lundström / </w:t>
      </w:r>
      <w:proofErr w:type="spellStart"/>
      <w:r w:rsidRPr="00E5288A">
        <w:rPr>
          <w:sz w:val="24"/>
          <w:szCs w:val="24"/>
        </w:rPr>
        <w:t>Lumination</w:t>
      </w:r>
      <w:proofErr w:type="spellEnd"/>
    </w:p>
    <w:p w:rsidR="00141FBA" w:rsidRPr="00E5288A" w:rsidRDefault="00141FBA">
      <w:pPr>
        <w:rPr>
          <w:sz w:val="24"/>
          <w:szCs w:val="24"/>
        </w:rPr>
      </w:pPr>
      <w:r w:rsidRPr="00E5288A">
        <w:rPr>
          <w:sz w:val="24"/>
          <w:szCs w:val="24"/>
        </w:rPr>
        <w:t>Byggproduktion: Elins snickeri</w:t>
      </w:r>
    </w:p>
    <w:p w:rsidR="00141FBA" w:rsidRPr="00E5288A" w:rsidRDefault="00141FBA">
      <w:pPr>
        <w:rPr>
          <w:sz w:val="24"/>
          <w:szCs w:val="24"/>
        </w:rPr>
      </w:pPr>
      <w:r w:rsidRPr="00E5288A">
        <w:rPr>
          <w:sz w:val="24"/>
          <w:szCs w:val="24"/>
        </w:rPr>
        <w:t xml:space="preserve">Snickerier </w:t>
      </w:r>
      <w:proofErr w:type="spellStart"/>
      <w:r w:rsidRPr="00E5288A">
        <w:rPr>
          <w:sz w:val="24"/>
          <w:szCs w:val="24"/>
        </w:rPr>
        <w:t>Machina</w:t>
      </w:r>
      <w:proofErr w:type="spellEnd"/>
      <w:r w:rsidRPr="00E5288A">
        <w:rPr>
          <w:sz w:val="24"/>
          <w:szCs w:val="24"/>
        </w:rPr>
        <w:t xml:space="preserve"> Nova: Bengt Norling, Ola Marklund</w:t>
      </w:r>
    </w:p>
    <w:p w:rsidR="00141FBA" w:rsidRPr="00E5288A" w:rsidRDefault="00971546">
      <w:pPr>
        <w:rPr>
          <w:sz w:val="24"/>
          <w:szCs w:val="24"/>
        </w:rPr>
      </w:pPr>
      <w:r w:rsidRPr="00E5288A">
        <w:rPr>
          <w:sz w:val="24"/>
          <w:szCs w:val="24"/>
        </w:rPr>
        <w:t>Digitala spel: Schubert Animation, Do-Fi</w:t>
      </w:r>
    </w:p>
    <w:p w:rsidR="00971546" w:rsidRPr="00E5288A" w:rsidRDefault="00971546">
      <w:pPr>
        <w:rPr>
          <w:sz w:val="24"/>
          <w:szCs w:val="24"/>
        </w:rPr>
      </w:pPr>
      <w:r w:rsidRPr="00E5288A">
        <w:rPr>
          <w:sz w:val="24"/>
          <w:szCs w:val="24"/>
        </w:rPr>
        <w:t>Filmer och bildpresentationer: Story, Nils Olander, Eric Mellberg, Marko Klemetti</w:t>
      </w:r>
    </w:p>
    <w:p w:rsidR="00971546" w:rsidRPr="00E5288A" w:rsidRDefault="00971546">
      <w:pPr>
        <w:rPr>
          <w:sz w:val="24"/>
          <w:szCs w:val="24"/>
        </w:rPr>
      </w:pPr>
      <w:r w:rsidRPr="00E5288A">
        <w:rPr>
          <w:sz w:val="24"/>
          <w:szCs w:val="24"/>
        </w:rPr>
        <w:t>Foton: Anna Gerdén</w:t>
      </w:r>
    </w:p>
    <w:p w:rsidR="00971546" w:rsidRPr="00E5288A" w:rsidRDefault="00971546">
      <w:pPr>
        <w:rPr>
          <w:sz w:val="24"/>
          <w:szCs w:val="24"/>
        </w:rPr>
      </w:pPr>
      <w:r w:rsidRPr="00E5288A">
        <w:rPr>
          <w:sz w:val="24"/>
          <w:szCs w:val="24"/>
        </w:rPr>
        <w:t xml:space="preserve">Urverk: Bertil </w:t>
      </w:r>
      <w:proofErr w:type="gramStart"/>
      <w:r w:rsidRPr="00E5288A">
        <w:rPr>
          <w:sz w:val="24"/>
          <w:szCs w:val="24"/>
        </w:rPr>
        <w:t>Goude / Stjärnsunds-ur</w:t>
      </w:r>
      <w:proofErr w:type="gramEnd"/>
    </w:p>
    <w:p w:rsidR="00971546" w:rsidRPr="00E5288A" w:rsidRDefault="00971546">
      <w:pPr>
        <w:rPr>
          <w:sz w:val="24"/>
          <w:szCs w:val="24"/>
        </w:rPr>
      </w:pPr>
      <w:r w:rsidRPr="00E5288A">
        <w:rPr>
          <w:sz w:val="24"/>
          <w:szCs w:val="24"/>
        </w:rPr>
        <w:t xml:space="preserve">Måne: Peter </w:t>
      </w:r>
      <w:proofErr w:type="spellStart"/>
      <w:r w:rsidRPr="00E5288A">
        <w:rPr>
          <w:sz w:val="24"/>
          <w:szCs w:val="24"/>
        </w:rPr>
        <w:t>Varhely</w:t>
      </w:r>
      <w:proofErr w:type="spellEnd"/>
    </w:p>
    <w:p w:rsidR="00971546" w:rsidRPr="00E5288A" w:rsidRDefault="00971546">
      <w:pPr>
        <w:rPr>
          <w:sz w:val="24"/>
          <w:szCs w:val="24"/>
        </w:rPr>
      </w:pPr>
      <w:r w:rsidRPr="00E5288A">
        <w:rPr>
          <w:sz w:val="24"/>
          <w:szCs w:val="24"/>
        </w:rPr>
        <w:t>Elinstallationer och teknik: Nordström &amp; Karlsson El AB, Victor Jansson</w:t>
      </w:r>
    </w:p>
    <w:p w:rsidR="00971546" w:rsidRPr="00E5288A" w:rsidRDefault="00971546">
      <w:pPr>
        <w:rPr>
          <w:sz w:val="24"/>
          <w:szCs w:val="24"/>
        </w:rPr>
      </w:pPr>
      <w:r w:rsidRPr="00E5288A">
        <w:rPr>
          <w:sz w:val="24"/>
          <w:szCs w:val="24"/>
        </w:rPr>
        <w:t>Föremål och konservering: Kjell Karlsson och Monika Fjaestad</w:t>
      </w:r>
    </w:p>
    <w:p w:rsidR="00971546" w:rsidRPr="00E5288A" w:rsidRDefault="00971546">
      <w:pPr>
        <w:rPr>
          <w:sz w:val="24"/>
          <w:szCs w:val="24"/>
        </w:rPr>
      </w:pPr>
      <w:r w:rsidRPr="00E5288A">
        <w:rPr>
          <w:sz w:val="24"/>
          <w:szCs w:val="24"/>
        </w:rPr>
        <w:t xml:space="preserve">Textbearbetning: Patrik </w:t>
      </w:r>
      <w:proofErr w:type="spellStart"/>
      <w:r w:rsidRPr="00E5288A">
        <w:rPr>
          <w:sz w:val="24"/>
          <w:szCs w:val="24"/>
        </w:rPr>
        <w:t>Berhartd</w:t>
      </w:r>
      <w:proofErr w:type="spellEnd"/>
    </w:p>
    <w:p w:rsidR="00971546" w:rsidRPr="00E5288A" w:rsidRDefault="00971546">
      <w:pPr>
        <w:rPr>
          <w:sz w:val="24"/>
          <w:szCs w:val="24"/>
        </w:rPr>
      </w:pPr>
      <w:r w:rsidRPr="00E5288A">
        <w:rPr>
          <w:sz w:val="24"/>
          <w:szCs w:val="24"/>
        </w:rPr>
        <w:t xml:space="preserve">Översättning: David </w:t>
      </w:r>
      <w:proofErr w:type="gramStart"/>
      <w:r w:rsidRPr="00E5288A">
        <w:rPr>
          <w:sz w:val="24"/>
          <w:szCs w:val="24"/>
        </w:rPr>
        <w:t>Singer / Business</w:t>
      </w:r>
      <w:proofErr w:type="gramEnd"/>
      <w:r w:rsidRPr="00E5288A">
        <w:rPr>
          <w:sz w:val="24"/>
          <w:szCs w:val="24"/>
        </w:rPr>
        <w:t xml:space="preserve"> Class </w:t>
      </w:r>
      <w:proofErr w:type="spellStart"/>
      <w:r w:rsidRPr="00E5288A">
        <w:rPr>
          <w:sz w:val="24"/>
          <w:szCs w:val="24"/>
        </w:rPr>
        <w:t>Translation</w:t>
      </w:r>
      <w:proofErr w:type="spellEnd"/>
    </w:p>
    <w:p w:rsidR="00971546" w:rsidRPr="00E5288A" w:rsidRDefault="00971546">
      <w:pPr>
        <w:rPr>
          <w:sz w:val="24"/>
          <w:szCs w:val="24"/>
        </w:rPr>
      </w:pPr>
      <w:r w:rsidRPr="00E5288A">
        <w:rPr>
          <w:sz w:val="24"/>
          <w:szCs w:val="24"/>
        </w:rPr>
        <w:t xml:space="preserve">Konstverk </w:t>
      </w:r>
      <w:r w:rsidRPr="00E5288A">
        <w:rPr>
          <w:i/>
          <w:sz w:val="24"/>
          <w:szCs w:val="24"/>
        </w:rPr>
        <w:t>Hyllning till Polhem</w:t>
      </w:r>
      <w:r w:rsidRPr="00E5288A">
        <w:rPr>
          <w:sz w:val="24"/>
          <w:szCs w:val="24"/>
        </w:rPr>
        <w:t>: Dan Wolgers</w:t>
      </w:r>
    </w:p>
    <w:p w:rsidR="00E5288A" w:rsidRPr="00971546" w:rsidRDefault="00E5288A">
      <w:pPr>
        <w:rPr>
          <w:sz w:val="24"/>
          <w:szCs w:val="24"/>
        </w:rPr>
      </w:pPr>
    </w:p>
    <w:p w:rsidR="00B05AE6" w:rsidRDefault="00B05AE6">
      <w:pPr>
        <w:rPr>
          <w:sz w:val="24"/>
          <w:szCs w:val="24"/>
        </w:rPr>
      </w:pPr>
    </w:p>
    <w:p w:rsidR="00B05AE6" w:rsidRDefault="00971546" w:rsidP="003867A2">
      <w:pPr>
        <w:spacing w:line="276" w:lineRule="auto"/>
        <w:rPr>
          <w:sz w:val="24"/>
          <w:szCs w:val="24"/>
        </w:rPr>
      </w:pPr>
      <w:r>
        <w:rPr>
          <w:sz w:val="24"/>
          <w:szCs w:val="24"/>
        </w:rPr>
        <w:t>Christopher Polhem</w:t>
      </w:r>
      <w:r w:rsidR="001A3D5B">
        <w:rPr>
          <w:sz w:val="24"/>
          <w:szCs w:val="24"/>
        </w:rPr>
        <w:t xml:space="preserve"> (1661-1751)</w:t>
      </w:r>
      <w:r>
        <w:rPr>
          <w:sz w:val="24"/>
          <w:szCs w:val="24"/>
        </w:rPr>
        <w:t xml:space="preserve"> ägde en teknisk begåvning som var fu</w:t>
      </w:r>
      <w:r w:rsidR="000C3D5B">
        <w:rPr>
          <w:sz w:val="24"/>
          <w:szCs w:val="24"/>
        </w:rPr>
        <w:t>llständigt unik och en nyfikenhet som sträckte sig långt utanför teknikens område. Han var på många sätt långt före sin tid och han var i princip intresserad av allt. På de nära 20 000 handskrivna ark han efterlämnade ryms allt från teorier om jordens uppkomst till recept på aprikostårta.</w:t>
      </w:r>
    </w:p>
    <w:p w:rsidR="000C3D5B" w:rsidRDefault="000C3D5B" w:rsidP="003867A2">
      <w:pPr>
        <w:spacing w:line="276" w:lineRule="auto"/>
        <w:rPr>
          <w:sz w:val="24"/>
          <w:szCs w:val="24"/>
        </w:rPr>
      </w:pPr>
    </w:p>
    <w:p w:rsidR="000C3D5B" w:rsidRDefault="000C3D5B" w:rsidP="003867A2">
      <w:pPr>
        <w:spacing w:line="276" w:lineRule="auto"/>
        <w:rPr>
          <w:sz w:val="24"/>
          <w:szCs w:val="24"/>
        </w:rPr>
      </w:pPr>
      <w:r>
        <w:rPr>
          <w:sz w:val="24"/>
          <w:szCs w:val="24"/>
        </w:rPr>
        <w:t xml:space="preserve">Utställningen </w:t>
      </w:r>
      <w:r>
        <w:rPr>
          <w:i/>
          <w:sz w:val="24"/>
          <w:szCs w:val="24"/>
        </w:rPr>
        <w:t xml:space="preserve">Polhem-tillbaka till framtiden </w:t>
      </w:r>
      <w:r>
        <w:rPr>
          <w:sz w:val="24"/>
          <w:szCs w:val="24"/>
        </w:rPr>
        <w:t>har lyckats med det svåra att visa upp kronjuvelerna i Tekniska museets samlingar sida vid sida med inter</w:t>
      </w:r>
      <w:r w:rsidR="003867A2">
        <w:rPr>
          <w:sz w:val="24"/>
          <w:szCs w:val="24"/>
        </w:rPr>
        <w:t xml:space="preserve">aktiva stationer med syfte att Hands on och </w:t>
      </w:r>
      <w:proofErr w:type="spellStart"/>
      <w:r w:rsidR="003867A2">
        <w:rPr>
          <w:sz w:val="24"/>
          <w:szCs w:val="24"/>
        </w:rPr>
        <w:t>M</w:t>
      </w:r>
      <w:r>
        <w:rPr>
          <w:sz w:val="24"/>
          <w:szCs w:val="24"/>
        </w:rPr>
        <w:t>inds</w:t>
      </w:r>
      <w:proofErr w:type="spellEnd"/>
      <w:r>
        <w:rPr>
          <w:sz w:val="24"/>
          <w:szCs w:val="24"/>
        </w:rPr>
        <w:t xml:space="preserve"> on ska ligga så nära varandra att det i efterhand ska vara svårt att skilja på vad som man fick känna på och inte. </w:t>
      </w:r>
    </w:p>
    <w:p w:rsidR="000C3D5B" w:rsidRDefault="000C3D5B" w:rsidP="003867A2">
      <w:pPr>
        <w:spacing w:line="276" w:lineRule="auto"/>
        <w:rPr>
          <w:sz w:val="24"/>
          <w:szCs w:val="24"/>
        </w:rPr>
      </w:pPr>
    </w:p>
    <w:p w:rsidR="000C3D5B" w:rsidRDefault="000C3D5B" w:rsidP="003867A2">
      <w:pPr>
        <w:spacing w:line="276" w:lineRule="auto"/>
        <w:rPr>
          <w:sz w:val="24"/>
          <w:szCs w:val="24"/>
        </w:rPr>
      </w:pPr>
      <w:r>
        <w:rPr>
          <w:sz w:val="24"/>
          <w:szCs w:val="24"/>
        </w:rPr>
        <w:t>Hela utställningens gestaltning bygger på att visa upp Christopher Polhem för en bred åldersskara. Mormor/morfar, farmor/farfar ska sida vid sida med sina barn och barnbarn kunna hitta sina delar i utställningen. Vissa föremål har medvetet placerats på en låg nivå för att fånga de riktigt små barnens intresse. Interaktiva stationer har utformats så att de</w:t>
      </w:r>
      <w:r w:rsidR="00E5288A">
        <w:rPr>
          <w:sz w:val="24"/>
          <w:szCs w:val="24"/>
        </w:rPr>
        <w:t xml:space="preserve"> parallellt kan upplevas av alla åldrar och längder.</w:t>
      </w:r>
      <w:r w:rsidR="00E43F1B">
        <w:rPr>
          <w:sz w:val="24"/>
          <w:szCs w:val="24"/>
        </w:rPr>
        <w:t xml:space="preserve"> Samtliga interaktiva stationer och föremål är även väl nåbara/synliga för personer med funktionshinder sittandes i rullstol.</w:t>
      </w:r>
      <w:r w:rsidR="00E5288A">
        <w:rPr>
          <w:sz w:val="24"/>
          <w:szCs w:val="24"/>
        </w:rPr>
        <w:t xml:space="preserve"> Eftersom ovärderliga föremål visas i en miljö där barn och unga uppmuntras att leka och lära har de väl skyddade föremålen lyfts fram med färger och l</w:t>
      </w:r>
      <w:r w:rsidR="003867A2">
        <w:rPr>
          <w:sz w:val="24"/>
          <w:szCs w:val="24"/>
        </w:rPr>
        <w:t xml:space="preserve">jus för att skapa en </w:t>
      </w:r>
      <w:proofErr w:type="spellStart"/>
      <w:r w:rsidR="003867A2">
        <w:rPr>
          <w:sz w:val="24"/>
          <w:szCs w:val="24"/>
        </w:rPr>
        <w:t>M</w:t>
      </w:r>
      <w:r w:rsidR="00E5288A">
        <w:rPr>
          <w:sz w:val="24"/>
          <w:szCs w:val="24"/>
        </w:rPr>
        <w:t>inds</w:t>
      </w:r>
      <w:proofErr w:type="spellEnd"/>
      <w:r w:rsidR="00E5288A">
        <w:rPr>
          <w:sz w:val="24"/>
          <w:szCs w:val="24"/>
        </w:rPr>
        <w:t xml:space="preserve"> on känsla sida vid sida med de interaktiva stationerna. </w:t>
      </w:r>
    </w:p>
    <w:p w:rsidR="00E5288A" w:rsidRDefault="00E43F1B" w:rsidP="003867A2">
      <w:pPr>
        <w:spacing w:line="276" w:lineRule="auto"/>
        <w:rPr>
          <w:sz w:val="24"/>
          <w:szCs w:val="24"/>
        </w:rPr>
      </w:pPr>
      <w:r>
        <w:rPr>
          <w:sz w:val="24"/>
          <w:szCs w:val="24"/>
        </w:rPr>
        <w:t>I utställningen finns det en verkstad inbyggd där det varje dag kommer att hållas pedagogiska verkstäder för barn från förskolan och uppåt.</w:t>
      </w:r>
    </w:p>
    <w:p w:rsidR="00E5288A" w:rsidRDefault="00E5288A" w:rsidP="003867A2">
      <w:pPr>
        <w:spacing w:line="276" w:lineRule="auto"/>
        <w:rPr>
          <w:sz w:val="24"/>
          <w:szCs w:val="24"/>
        </w:rPr>
      </w:pPr>
      <w:r>
        <w:rPr>
          <w:sz w:val="24"/>
          <w:szCs w:val="24"/>
        </w:rPr>
        <w:lastRenderedPageBreak/>
        <w:t>Tekniska museet är både ett museum och ett science center och med denna utställning har man lyckats att binda samman dessa båda delar, något som annars är en erkänt svår kombination.</w:t>
      </w:r>
    </w:p>
    <w:p w:rsidR="00E43F1B" w:rsidRDefault="00E43F1B" w:rsidP="003867A2">
      <w:pPr>
        <w:spacing w:line="276" w:lineRule="auto"/>
        <w:rPr>
          <w:sz w:val="24"/>
          <w:szCs w:val="24"/>
        </w:rPr>
      </w:pPr>
    </w:p>
    <w:p w:rsidR="00E43F1B" w:rsidRDefault="00E43F1B" w:rsidP="003867A2">
      <w:pPr>
        <w:spacing w:line="276" w:lineRule="auto"/>
        <w:rPr>
          <w:sz w:val="24"/>
          <w:szCs w:val="24"/>
        </w:rPr>
      </w:pPr>
      <w:r>
        <w:rPr>
          <w:sz w:val="24"/>
          <w:szCs w:val="24"/>
        </w:rPr>
        <w:t xml:space="preserve">I utställningen </w:t>
      </w:r>
      <w:r>
        <w:rPr>
          <w:i/>
          <w:sz w:val="24"/>
          <w:szCs w:val="24"/>
        </w:rPr>
        <w:t xml:space="preserve">Polhem-tillbaka till framtiden </w:t>
      </w:r>
      <w:r>
        <w:rPr>
          <w:sz w:val="24"/>
          <w:szCs w:val="24"/>
        </w:rPr>
        <w:t>har mycket tid lagds vid att hitta starka men ändå tidslösa färger för att lyfta de</w:t>
      </w:r>
      <w:r w:rsidR="00CB2C27">
        <w:rPr>
          <w:sz w:val="24"/>
          <w:szCs w:val="24"/>
        </w:rPr>
        <w:t xml:space="preserve"> föremål som tidigare varit inlåsta i grå säkerhetsmontrar. Genom att lyfta de flera hundra år gamla föremålen med moderna tidlösa färger och ljus knyts titeln på utställningen samman med Christopher Polhems egna ord om att han ansåg sig vara född i fel tid. </w:t>
      </w:r>
    </w:p>
    <w:p w:rsidR="00CB2C27" w:rsidRDefault="00CB2C27" w:rsidP="003867A2">
      <w:pPr>
        <w:spacing w:line="276" w:lineRule="auto"/>
        <w:rPr>
          <w:sz w:val="24"/>
          <w:szCs w:val="24"/>
        </w:rPr>
      </w:pPr>
    </w:p>
    <w:p w:rsidR="00CB2C27" w:rsidRDefault="00CB2C27" w:rsidP="003867A2">
      <w:pPr>
        <w:spacing w:line="276" w:lineRule="auto"/>
        <w:rPr>
          <w:sz w:val="24"/>
          <w:szCs w:val="24"/>
        </w:rPr>
      </w:pPr>
      <w:r>
        <w:rPr>
          <w:sz w:val="24"/>
          <w:szCs w:val="24"/>
        </w:rPr>
        <w:t>Paralleller från många av Christopher Polhems verksamheter dras till nutid där man kan se hur han, likt en siare, förutspådde många av de delar som inte blev aktuella</w:t>
      </w:r>
      <w:r w:rsidR="001A3D5B">
        <w:rPr>
          <w:sz w:val="24"/>
          <w:szCs w:val="24"/>
        </w:rPr>
        <w:t xml:space="preserve"> förrän</w:t>
      </w:r>
      <w:r>
        <w:rPr>
          <w:sz w:val="24"/>
          <w:szCs w:val="24"/>
        </w:rPr>
        <w:t xml:space="preserve"> långt efter hans död. Det mest slående exemplet är hans förkärlek för att enkelt kunna massproducera föremål och skicka ut dessa i platta paket för köparen att själv kunna montera ihop. En dåtidens Ingvar Kamprad. </w:t>
      </w:r>
    </w:p>
    <w:p w:rsidR="00CB2C27" w:rsidRDefault="00CB2C27" w:rsidP="003867A2">
      <w:pPr>
        <w:spacing w:line="276" w:lineRule="auto"/>
        <w:rPr>
          <w:sz w:val="24"/>
          <w:szCs w:val="24"/>
        </w:rPr>
      </w:pPr>
    </w:p>
    <w:p w:rsidR="00CB2C27" w:rsidRDefault="00CB2C27" w:rsidP="003867A2">
      <w:pPr>
        <w:spacing w:line="276" w:lineRule="auto"/>
        <w:rPr>
          <w:sz w:val="24"/>
          <w:szCs w:val="24"/>
        </w:rPr>
      </w:pPr>
      <w:r>
        <w:rPr>
          <w:sz w:val="24"/>
          <w:szCs w:val="24"/>
        </w:rPr>
        <w:t xml:space="preserve">Utställningen </w:t>
      </w:r>
      <w:r>
        <w:rPr>
          <w:i/>
          <w:sz w:val="24"/>
          <w:szCs w:val="24"/>
        </w:rPr>
        <w:t xml:space="preserve">Polhem-tillbaka till framtiden </w:t>
      </w:r>
      <w:r>
        <w:rPr>
          <w:sz w:val="24"/>
          <w:szCs w:val="24"/>
        </w:rPr>
        <w:t xml:space="preserve">lyckas med det svåra att visa originalföremål sida vid sida med interaktiva stationer utan att man som besökare upplever att man inte får ta på de förstnämnda. Hands on och </w:t>
      </w:r>
      <w:proofErr w:type="spellStart"/>
      <w:r>
        <w:rPr>
          <w:sz w:val="24"/>
          <w:szCs w:val="24"/>
        </w:rPr>
        <w:t>Minds</w:t>
      </w:r>
      <w:proofErr w:type="spellEnd"/>
      <w:r>
        <w:rPr>
          <w:sz w:val="24"/>
          <w:szCs w:val="24"/>
        </w:rPr>
        <w:t xml:space="preserve"> on</w:t>
      </w:r>
      <w:r w:rsidR="003867A2">
        <w:rPr>
          <w:sz w:val="24"/>
          <w:szCs w:val="24"/>
        </w:rPr>
        <w:t xml:space="preserve"> binds ihop på ett sätt som i efterhand blir svårt att skilja på.</w:t>
      </w:r>
      <w:r>
        <w:rPr>
          <w:sz w:val="24"/>
          <w:szCs w:val="24"/>
        </w:rPr>
        <w:t xml:space="preserve"> </w:t>
      </w:r>
    </w:p>
    <w:p w:rsidR="003867A2" w:rsidRDefault="003867A2">
      <w:pPr>
        <w:rPr>
          <w:sz w:val="24"/>
          <w:szCs w:val="24"/>
        </w:rPr>
      </w:pPr>
    </w:p>
    <w:p w:rsidR="003867A2" w:rsidRDefault="003867A2">
      <w:pPr>
        <w:rPr>
          <w:sz w:val="24"/>
          <w:szCs w:val="24"/>
        </w:rPr>
      </w:pPr>
    </w:p>
    <w:p w:rsidR="003867A2" w:rsidRDefault="003867A2">
      <w:pPr>
        <w:rPr>
          <w:sz w:val="24"/>
          <w:szCs w:val="24"/>
        </w:rPr>
      </w:pPr>
    </w:p>
    <w:p w:rsidR="003867A2" w:rsidRDefault="003867A2">
      <w:pPr>
        <w:rPr>
          <w:sz w:val="24"/>
          <w:szCs w:val="24"/>
        </w:rPr>
      </w:pPr>
    </w:p>
    <w:p w:rsidR="003867A2" w:rsidRDefault="003867A2">
      <w:pPr>
        <w:rPr>
          <w:sz w:val="24"/>
          <w:szCs w:val="24"/>
        </w:rPr>
      </w:pPr>
    </w:p>
    <w:p w:rsidR="004C3598" w:rsidRDefault="00C47DB9">
      <w:pPr>
        <w:rPr>
          <w:sz w:val="24"/>
          <w:szCs w:val="24"/>
        </w:rPr>
      </w:pPr>
      <w:r>
        <w:rPr>
          <w:sz w:val="24"/>
          <w:szCs w:val="24"/>
        </w:rPr>
        <w:t xml:space="preserve">             </w:t>
      </w:r>
      <w:r>
        <w:rPr>
          <w:noProof/>
          <w:sz w:val="24"/>
          <w:szCs w:val="24"/>
        </w:rPr>
        <w:drawing>
          <wp:inline distT="0" distB="0" distL="0" distR="0" wp14:anchorId="2301A308" wp14:editId="10D81DD6">
            <wp:extent cx="4800600" cy="3394191"/>
            <wp:effectExtent l="0" t="0" r="0" b="0"/>
            <wp:docPr id="1" name="Bildobjekt 1" descr="\\srvlgr03\Publika_avdelningen\Daniel\polhemsutställning\DNG2011_AAGN_2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lgr03\Publika_avdelningen\Daniel\polhemsutställning\DNG2011_AAGN_208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9013" cy="3393069"/>
                    </a:xfrm>
                    <a:prstGeom prst="rect">
                      <a:avLst/>
                    </a:prstGeom>
                    <a:noFill/>
                    <a:ln>
                      <a:noFill/>
                    </a:ln>
                  </pic:spPr>
                </pic:pic>
              </a:graphicData>
            </a:graphic>
          </wp:inline>
        </w:drawing>
      </w:r>
    </w:p>
    <w:p w:rsidR="004C3598" w:rsidRDefault="004C3598">
      <w:pPr>
        <w:rPr>
          <w:sz w:val="24"/>
          <w:szCs w:val="24"/>
        </w:rPr>
      </w:pPr>
    </w:p>
    <w:p w:rsidR="00C47DB9" w:rsidRDefault="00C47DB9">
      <w:pPr>
        <w:rPr>
          <w:sz w:val="24"/>
          <w:szCs w:val="24"/>
        </w:rPr>
      </w:pPr>
      <w:r>
        <w:rPr>
          <w:sz w:val="24"/>
          <w:szCs w:val="24"/>
        </w:rPr>
        <w:t xml:space="preserve">            Polhems huvud, en interaktiv station där besökarna uppmuntras att jobba tillsammans</w:t>
      </w:r>
    </w:p>
    <w:p w:rsidR="004C3598" w:rsidRDefault="004C3598">
      <w:pPr>
        <w:rPr>
          <w:sz w:val="24"/>
          <w:szCs w:val="24"/>
        </w:rPr>
      </w:pPr>
    </w:p>
    <w:p w:rsidR="003867A2" w:rsidRDefault="003867A2">
      <w:pPr>
        <w:rPr>
          <w:sz w:val="24"/>
          <w:szCs w:val="24"/>
        </w:rPr>
      </w:pPr>
    </w:p>
    <w:p w:rsidR="003867A2" w:rsidRDefault="003867A2">
      <w:pPr>
        <w:rPr>
          <w:sz w:val="24"/>
          <w:szCs w:val="24"/>
        </w:rPr>
      </w:pPr>
    </w:p>
    <w:p w:rsidR="003867A2" w:rsidRDefault="00C47DB9">
      <w:pPr>
        <w:rPr>
          <w:sz w:val="24"/>
          <w:szCs w:val="24"/>
        </w:rPr>
      </w:pPr>
      <w:r>
        <w:rPr>
          <w:sz w:val="24"/>
          <w:szCs w:val="24"/>
        </w:rPr>
        <w:t xml:space="preserve">               </w:t>
      </w:r>
      <w:r w:rsidR="003867A2">
        <w:rPr>
          <w:noProof/>
          <w:sz w:val="24"/>
          <w:szCs w:val="24"/>
        </w:rPr>
        <w:drawing>
          <wp:inline distT="0" distB="0" distL="0" distR="0">
            <wp:extent cx="4809417" cy="3400425"/>
            <wp:effectExtent l="0" t="0" r="0" b="0"/>
            <wp:docPr id="2" name="Bildobjekt 2" descr="\\srvlgr03\Publika_avdelningen\Daniel\polhemsutställning\DNG2011_AAGN_2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lgr03\Publika_avdelningen\Daniel\polhemsutställning\DNG2011_AAGN_208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07828" cy="3399301"/>
                    </a:xfrm>
                    <a:prstGeom prst="rect">
                      <a:avLst/>
                    </a:prstGeom>
                    <a:noFill/>
                    <a:ln>
                      <a:noFill/>
                    </a:ln>
                  </pic:spPr>
                </pic:pic>
              </a:graphicData>
            </a:graphic>
          </wp:inline>
        </w:drawing>
      </w:r>
    </w:p>
    <w:p w:rsidR="004C3598" w:rsidRDefault="004C3598">
      <w:pPr>
        <w:rPr>
          <w:sz w:val="24"/>
          <w:szCs w:val="24"/>
        </w:rPr>
      </w:pPr>
    </w:p>
    <w:p w:rsidR="003867A2" w:rsidRDefault="00C47DB9">
      <w:pPr>
        <w:rPr>
          <w:sz w:val="24"/>
          <w:szCs w:val="24"/>
        </w:rPr>
      </w:pPr>
      <w:r>
        <w:rPr>
          <w:sz w:val="24"/>
          <w:szCs w:val="24"/>
        </w:rPr>
        <w:t xml:space="preserve">              Dataspel, </w:t>
      </w:r>
      <w:proofErr w:type="spellStart"/>
      <w:r>
        <w:rPr>
          <w:sz w:val="24"/>
          <w:szCs w:val="24"/>
        </w:rPr>
        <w:t>quiz</w:t>
      </w:r>
      <w:proofErr w:type="spellEnd"/>
      <w:r>
        <w:rPr>
          <w:sz w:val="24"/>
          <w:szCs w:val="24"/>
        </w:rPr>
        <w:t xml:space="preserve"> och mer klassiska interaktiva stationer</w:t>
      </w:r>
    </w:p>
    <w:p w:rsidR="003867A2" w:rsidRDefault="003867A2">
      <w:pPr>
        <w:rPr>
          <w:sz w:val="24"/>
          <w:szCs w:val="24"/>
        </w:rPr>
      </w:pPr>
    </w:p>
    <w:p w:rsidR="003867A2" w:rsidRDefault="003867A2">
      <w:pPr>
        <w:rPr>
          <w:sz w:val="24"/>
          <w:szCs w:val="24"/>
        </w:rPr>
      </w:pPr>
    </w:p>
    <w:p w:rsidR="003867A2" w:rsidRDefault="003867A2">
      <w:pPr>
        <w:rPr>
          <w:sz w:val="24"/>
          <w:szCs w:val="24"/>
        </w:rPr>
      </w:pPr>
    </w:p>
    <w:p w:rsidR="003867A2" w:rsidRPr="00C47DB9" w:rsidRDefault="00C47DB9">
      <w:pPr>
        <w:rPr>
          <w:sz w:val="24"/>
          <w:szCs w:val="24"/>
          <w:lang w:val="en-US"/>
        </w:rPr>
      </w:pPr>
      <w:r>
        <w:rPr>
          <w:sz w:val="24"/>
          <w:szCs w:val="24"/>
        </w:rPr>
        <w:t xml:space="preserve">                </w:t>
      </w:r>
      <w:r w:rsidR="003867A2">
        <w:rPr>
          <w:noProof/>
          <w:sz w:val="24"/>
          <w:szCs w:val="24"/>
        </w:rPr>
        <w:drawing>
          <wp:inline distT="0" distB="0" distL="0" distR="0">
            <wp:extent cx="4762500" cy="3367253"/>
            <wp:effectExtent l="0" t="0" r="0" b="5080"/>
            <wp:docPr id="3" name="Bildobjekt 3" descr="\\srvlgr03\Publika_avdelningen\Daniel\polhemsutställning\DNG2011_AAGN_2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lgr03\Publika_avdelningen\Daniel\polhemsutställning\DNG2011_AAGN_208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0926" cy="3366140"/>
                    </a:xfrm>
                    <a:prstGeom prst="rect">
                      <a:avLst/>
                    </a:prstGeom>
                    <a:noFill/>
                    <a:ln>
                      <a:noFill/>
                    </a:ln>
                  </pic:spPr>
                </pic:pic>
              </a:graphicData>
            </a:graphic>
          </wp:inline>
        </w:drawing>
      </w:r>
    </w:p>
    <w:p w:rsidR="003867A2" w:rsidRPr="00C47DB9" w:rsidRDefault="003867A2">
      <w:pPr>
        <w:rPr>
          <w:sz w:val="24"/>
          <w:szCs w:val="24"/>
          <w:lang w:val="en-US"/>
        </w:rPr>
      </w:pPr>
    </w:p>
    <w:p w:rsidR="003867A2" w:rsidRPr="00C47DB9" w:rsidRDefault="00C47DB9">
      <w:pPr>
        <w:rPr>
          <w:sz w:val="24"/>
          <w:szCs w:val="24"/>
          <w:lang w:val="en-US"/>
        </w:rPr>
      </w:pPr>
      <w:r w:rsidRPr="00C47DB9">
        <w:rPr>
          <w:sz w:val="24"/>
          <w:szCs w:val="24"/>
          <w:lang w:val="en-US"/>
        </w:rPr>
        <w:t xml:space="preserve">                Hand on / Minds on</w:t>
      </w:r>
    </w:p>
    <w:p w:rsidR="003867A2" w:rsidRPr="00C47DB9" w:rsidRDefault="003867A2">
      <w:pPr>
        <w:rPr>
          <w:sz w:val="24"/>
          <w:szCs w:val="24"/>
          <w:lang w:val="en-US"/>
        </w:rPr>
      </w:pPr>
    </w:p>
    <w:p w:rsidR="003867A2" w:rsidRPr="00C47DB9" w:rsidRDefault="003867A2">
      <w:pPr>
        <w:rPr>
          <w:sz w:val="24"/>
          <w:szCs w:val="24"/>
          <w:lang w:val="en-US"/>
        </w:rPr>
      </w:pPr>
    </w:p>
    <w:p w:rsidR="003867A2" w:rsidRDefault="00C47DB9">
      <w:pPr>
        <w:rPr>
          <w:sz w:val="24"/>
          <w:szCs w:val="24"/>
          <w:lang w:val="en-US"/>
        </w:rPr>
      </w:pPr>
      <w:r w:rsidRPr="00C47DB9">
        <w:rPr>
          <w:sz w:val="24"/>
          <w:szCs w:val="24"/>
          <w:lang w:val="en-US"/>
        </w:rPr>
        <w:lastRenderedPageBreak/>
        <w:t xml:space="preserve">              </w:t>
      </w:r>
      <w:r w:rsidR="003867A2">
        <w:rPr>
          <w:noProof/>
          <w:sz w:val="24"/>
          <w:szCs w:val="24"/>
        </w:rPr>
        <w:drawing>
          <wp:inline distT="0" distB="0" distL="0" distR="0">
            <wp:extent cx="4732142" cy="3152775"/>
            <wp:effectExtent l="0" t="0" r="0" b="0"/>
            <wp:docPr id="4" name="Bildobjekt 4" descr="\\srvlgr03\Publika_avdelningen\Daniel\polhemsutställning\DNG2011_AAGN_2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lgr03\Publika_avdelningen\Daniel\polhemsutställning\DNG2011_AAGN_20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1510" cy="3152354"/>
                    </a:xfrm>
                    <a:prstGeom prst="rect">
                      <a:avLst/>
                    </a:prstGeom>
                    <a:noFill/>
                    <a:ln>
                      <a:noFill/>
                    </a:ln>
                  </pic:spPr>
                </pic:pic>
              </a:graphicData>
            </a:graphic>
          </wp:inline>
        </w:drawing>
      </w:r>
    </w:p>
    <w:p w:rsidR="004C3598" w:rsidRPr="00C47DB9" w:rsidRDefault="004C3598">
      <w:pPr>
        <w:rPr>
          <w:sz w:val="24"/>
          <w:szCs w:val="24"/>
          <w:lang w:val="en-US"/>
        </w:rPr>
      </w:pPr>
    </w:p>
    <w:p w:rsidR="003867A2" w:rsidRPr="00C47DB9" w:rsidRDefault="005976AA">
      <w:pPr>
        <w:rPr>
          <w:sz w:val="24"/>
          <w:szCs w:val="24"/>
        </w:rPr>
      </w:pPr>
      <w:r>
        <w:rPr>
          <w:sz w:val="24"/>
          <w:szCs w:val="24"/>
        </w:rPr>
        <w:t xml:space="preserve">            </w:t>
      </w:r>
      <w:r w:rsidR="004C3598">
        <w:rPr>
          <w:sz w:val="24"/>
          <w:szCs w:val="24"/>
        </w:rPr>
        <w:t xml:space="preserve">  </w:t>
      </w:r>
      <w:r w:rsidR="00C47DB9" w:rsidRPr="00C47DB9">
        <w:rPr>
          <w:sz w:val="24"/>
          <w:szCs w:val="24"/>
        </w:rPr>
        <w:t>Urverk från kyrkklocka som vrids upp varje morgon innan öppning</w:t>
      </w:r>
    </w:p>
    <w:p w:rsidR="003867A2" w:rsidRPr="00C47DB9" w:rsidRDefault="003867A2">
      <w:pPr>
        <w:rPr>
          <w:sz w:val="24"/>
          <w:szCs w:val="24"/>
        </w:rPr>
      </w:pPr>
    </w:p>
    <w:p w:rsidR="003867A2" w:rsidRPr="00C47DB9" w:rsidRDefault="003867A2">
      <w:pPr>
        <w:rPr>
          <w:sz w:val="24"/>
          <w:szCs w:val="24"/>
        </w:rPr>
      </w:pPr>
    </w:p>
    <w:p w:rsidR="003867A2" w:rsidRPr="00C47DB9" w:rsidRDefault="003867A2">
      <w:pPr>
        <w:rPr>
          <w:sz w:val="24"/>
          <w:szCs w:val="24"/>
        </w:rPr>
      </w:pPr>
    </w:p>
    <w:p w:rsidR="003867A2" w:rsidRPr="00C47DB9" w:rsidRDefault="003867A2">
      <w:pPr>
        <w:rPr>
          <w:sz w:val="24"/>
          <w:szCs w:val="24"/>
        </w:rPr>
      </w:pPr>
    </w:p>
    <w:p w:rsidR="003867A2" w:rsidRPr="00C47DB9" w:rsidRDefault="003867A2">
      <w:pPr>
        <w:rPr>
          <w:sz w:val="24"/>
          <w:szCs w:val="24"/>
        </w:rPr>
      </w:pPr>
    </w:p>
    <w:p w:rsidR="003867A2" w:rsidRPr="00C47DB9" w:rsidRDefault="003867A2">
      <w:pPr>
        <w:rPr>
          <w:sz w:val="24"/>
          <w:szCs w:val="24"/>
        </w:rPr>
      </w:pPr>
    </w:p>
    <w:p w:rsidR="003867A2" w:rsidRPr="00C47DB9" w:rsidRDefault="003867A2">
      <w:pPr>
        <w:rPr>
          <w:sz w:val="24"/>
          <w:szCs w:val="24"/>
        </w:rPr>
      </w:pPr>
    </w:p>
    <w:p w:rsidR="003867A2" w:rsidRDefault="00C47DB9">
      <w:pPr>
        <w:rPr>
          <w:sz w:val="24"/>
          <w:szCs w:val="24"/>
        </w:rPr>
      </w:pPr>
      <w:r w:rsidRPr="00C47DB9">
        <w:rPr>
          <w:sz w:val="24"/>
          <w:szCs w:val="24"/>
        </w:rPr>
        <w:t xml:space="preserve">               </w:t>
      </w:r>
      <w:r w:rsidR="003867A2">
        <w:rPr>
          <w:noProof/>
          <w:sz w:val="24"/>
          <w:szCs w:val="24"/>
        </w:rPr>
        <w:drawing>
          <wp:inline distT="0" distB="0" distL="0" distR="0">
            <wp:extent cx="4688171" cy="3314700"/>
            <wp:effectExtent l="0" t="0" r="0" b="0"/>
            <wp:docPr id="5" name="Bildobjekt 5" descr="\\srvlgr03\Publika_avdelningen\Daniel\polhemsutställning\DNG2011_AAGN_2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lgr03\Publika_avdelningen\Daniel\polhemsutställning\DNG2011_AAGN_208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621" cy="3313604"/>
                    </a:xfrm>
                    <a:prstGeom prst="rect">
                      <a:avLst/>
                    </a:prstGeom>
                    <a:noFill/>
                    <a:ln>
                      <a:noFill/>
                    </a:ln>
                  </pic:spPr>
                </pic:pic>
              </a:graphicData>
            </a:graphic>
          </wp:inline>
        </w:drawing>
      </w:r>
    </w:p>
    <w:p w:rsidR="004C3598" w:rsidRDefault="004C3598">
      <w:pPr>
        <w:rPr>
          <w:sz w:val="24"/>
          <w:szCs w:val="24"/>
        </w:rPr>
      </w:pPr>
    </w:p>
    <w:p w:rsidR="00C47DB9" w:rsidRPr="00CB2C27" w:rsidRDefault="00C47DB9">
      <w:pPr>
        <w:rPr>
          <w:sz w:val="24"/>
          <w:szCs w:val="24"/>
        </w:rPr>
      </w:pPr>
      <w:r>
        <w:rPr>
          <w:sz w:val="24"/>
          <w:szCs w:val="24"/>
        </w:rPr>
        <w:t xml:space="preserve">               Föremålen lyfts fram med hjälp av färger som tagits från Pop-Art genren</w:t>
      </w:r>
    </w:p>
    <w:sectPr w:rsidR="00C47DB9" w:rsidRPr="00CB2C27">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E6"/>
    <w:rsid w:val="000C3D5B"/>
    <w:rsid w:val="00141FBA"/>
    <w:rsid w:val="001A3444"/>
    <w:rsid w:val="001A3D5B"/>
    <w:rsid w:val="003867A2"/>
    <w:rsid w:val="004C3598"/>
    <w:rsid w:val="005976AA"/>
    <w:rsid w:val="007627DA"/>
    <w:rsid w:val="00897AA9"/>
    <w:rsid w:val="00971546"/>
    <w:rsid w:val="00B05AE6"/>
    <w:rsid w:val="00C47DB9"/>
    <w:rsid w:val="00CB2C27"/>
    <w:rsid w:val="00E43F1B"/>
    <w:rsid w:val="00E5288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867A2"/>
    <w:rPr>
      <w:rFonts w:ascii="Tahoma" w:hAnsi="Tahoma" w:cs="Tahoma"/>
      <w:sz w:val="16"/>
      <w:szCs w:val="16"/>
    </w:rPr>
  </w:style>
  <w:style w:type="character" w:customStyle="1" w:styleId="BallongtextChar">
    <w:name w:val="Ballongtext Char"/>
    <w:basedOn w:val="Standardstycketeckensnitt"/>
    <w:link w:val="Ballongtext"/>
    <w:uiPriority w:val="99"/>
    <w:semiHidden/>
    <w:rsid w:val="003867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867A2"/>
    <w:rPr>
      <w:rFonts w:ascii="Tahoma" w:hAnsi="Tahoma" w:cs="Tahoma"/>
      <w:sz w:val="16"/>
      <w:szCs w:val="16"/>
    </w:rPr>
  </w:style>
  <w:style w:type="character" w:customStyle="1" w:styleId="BallongtextChar">
    <w:name w:val="Ballongtext Char"/>
    <w:basedOn w:val="Standardstycketeckensnitt"/>
    <w:link w:val="Ballongtext"/>
    <w:uiPriority w:val="99"/>
    <w:semiHidden/>
    <w:rsid w:val="003867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683</Words>
  <Characters>3622</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dlwg</dc:creator>
  <cp:lastModifiedBy>Tove Frambäck</cp:lastModifiedBy>
  <cp:revision>2</cp:revision>
  <cp:lastPrinted>2011-12-27T13:04:00Z</cp:lastPrinted>
  <dcterms:created xsi:type="dcterms:W3CDTF">2012-01-02T16:11:00Z</dcterms:created>
  <dcterms:modified xsi:type="dcterms:W3CDTF">2012-01-02T16:11:00Z</dcterms:modified>
</cp:coreProperties>
</file>